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253"/>
        <w:gridCol w:w="5103"/>
        <w:gridCol w:w="317"/>
      </w:tblGrid>
      <w:tr w:rsidR="00AF62D1" w:rsidRPr="006532EB" w:rsidTr="00262259">
        <w:tc>
          <w:tcPr>
            <w:tcW w:w="4253" w:type="dxa"/>
          </w:tcPr>
          <w:p w:rsidR="00AF62D1" w:rsidRPr="006532EB" w:rsidRDefault="00AF62D1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420" w:type="dxa"/>
            <w:gridSpan w:val="2"/>
          </w:tcPr>
          <w:p w:rsidR="00A046FD" w:rsidRPr="006532EB" w:rsidRDefault="00A046FD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A046FD" w:rsidRPr="006532EB" w:rsidRDefault="00A046FD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6532EB">
              <w:rPr>
                <w:rFonts w:ascii="Tahoma" w:hAnsi="Tahoma" w:cs="Tahoma"/>
                <w:sz w:val="20"/>
                <w:szCs w:val="20"/>
              </w:rPr>
              <w:t>УТВЕРЖДЕН</w:t>
            </w:r>
          </w:p>
          <w:p w:rsidR="00A046FD" w:rsidRPr="006532EB" w:rsidRDefault="00A046FD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6532EB">
              <w:rPr>
                <w:rFonts w:ascii="Tahoma" w:hAnsi="Tahoma" w:cs="Tahoma"/>
                <w:sz w:val="20"/>
                <w:szCs w:val="20"/>
              </w:rPr>
              <w:t xml:space="preserve">Генеральным директором </w:t>
            </w:r>
          </w:p>
          <w:p w:rsidR="00A046FD" w:rsidRPr="006532EB" w:rsidRDefault="00A046FD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6532EB">
              <w:rPr>
                <w:rFonts w:ascii="Tahoma" w:hAnsi="Tahoma" w:cs="Tahoma"/>
                <w:sz w:val="20"/>
                <w:szCs w:val="20"/>
              </w:rPr>
              <w:t>ООО «УК «</w:t>
            </w:r>
            <w:r w:rsidR="008B257B" w:rsidRPr="006532EB">
              <w:rPr>
                <w:rFonts w:ascii="Tahoma" w:hAnsi="Tahoma" w:cs="Tahoma"/>
                <w:sz w:val="20"/>
                <w:szCs w:val="20"/>
              </w:rPr>
              <w:t>Гравитация</w:t>
            </w:r>
            <w:r w:rsidRPr="006532EB">
              <w:rPr>
                <w:rFonts w:ascii="Tahoma" w:hAnsi="Tahoma" w:cs="Tahoma"/>
                <w:sz w:val="20"/>
                <w:szCs w:val="20"/>
              </w:rPr>
              <w:t>»</w:t>
            </w:r>
          </w:p>
          <w:p w:rsidR="00A046FD" w:rsidRPr="006532EB" w:rsidRDefault="00A046FD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9825A0">
              <w:rPr>
                <w:rFonts w:ascii="Tahoma" w:hAnsi="Tahoma" w:cs="Tahoma"/>
                <w:sz w:val="20"/>
                <w:szCs w:val="20"/>
              </w:rPr>
              <w:t>Приказ №</w:t>
            </w:r>
            <w:r w:rsidR="000650BF" w:rsidRPr="009825A0">
              <w:rPr>
                <w:rFonts w:ascii="Tahoma" w:hAnsi="Tahoma" w:cs="Tahoma"/>
                <w:sz w:val="20"/>
                <w:szCs w:val="20"/>
              </w:rPr>
              <w:t xml:space="preserve">231222-1-ОД </w:t>
            </w:r>
            <w:r w:rsidR="005E7DDB" w:rsidRPr="009825A0">
              <w:rPr>
                <w:rFonts w:ascii="Tahoma" w:hAnsi="Tahoma" w:cs="Tahoma"/>
                <w:sz w:val="20"/>
                <w:szCs w:val="20"/>
              </w:rPr>
              <w:t xml:space="preserve">от </w:t>
            </w:r>
            <w:r w:rsidR="000650BF" w:rsidRPr="009825A0">
              <w:rPr>
                <w:rFonts w:ascii="Tahoma" w:hAnsi="Tahoma" w:cs="Tahoma"/>
                <w:sz w:val="20"/>
                <w:szCs w:val="20"/>
              </w:rPr>
              <w:t>23</w:t>
            </w:r>
            <w:r w:rsidR="005E7DDB" w:rsidRPr="009825A0">
              <w:rPr>
                <w:rFonts w:ascii="Tahoma" w:hAnsi="Tahoma" w:cs="Tahoma"/>
                <w:sz w:val="20"/>
                <w:szCs w:val="20"/>
              </w:rPr>
              <w:t>.</w:t>
            </w:r>
            <w:r w:rsidR="000650BF" w:rsidRPr="009825A0">
              <w:rPr>
                <w:rFonts w:ascii="Tahoma" w:hAnsi="Tahoma" w:cs="Tahoma"/>
                <w:sz w:val="20"/>
                <w:szCs w:val="20"/>
              </w:rPr>
              <w:t>12</w:t>
            </w:r>
            <w:r w:rsidR="005E7DDB" w:rsidRPr="009825A0">
              <w:rPr>
                <w:rFonts w:ascii="Tahoma" w:hAnsi="Tahoma" w:cs="Tahoma"/>
                <w:sz w:val="20"/>
                <w:szCs w:val="20"/>
              </w:rPr>
              <w:t>.</w:t>
            </w:r>
            <w:r w:rsidRPr="009825A0">
              <w:rPr>
                <w:rFonts w:ascii="Tahoma" w:hAnsi="Tahoma" w:cs="Tahoma"/>
                <w:sz w:val="20"/>
                <w:szCs w:val="20"/>
              </w:rPr>
              <w:t>20</w:t>
            </w:r>
            <w:r w:rsidR="00B37BA5" w:rsidRPr="009825A0">
              <w:rPr>
                <w:rFonts w:ascii="Tahoma" w:hAnsi="Tahoma" w:cs="Tahoma"/>
                <w:sz w:val="20"/>
                <w:szCs w:val="20"/>
              </w:rPr>
              <w:t>22</w:t>
            </w:r>
            <w:r w:rsidRPr="009825A0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A046FD" w:rsidRPr="006532EB" w:rsidRDefault="00A046FD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6532EB">
              <w:rPr>
                <w:rFonts w:ascii="Tahoma" w:hAnsi="Tahoma" w:cs="Tahoma"/>
                <w:sz w:val="20"/>
                <w:szCs w:val="20"/>
              </w:rPr>
              <w:t>Генеральный директор</w:t>
            </w:r>
          </w:p>
          <w:p w:rsidR="00A046FD" w:rsidRPr="006532EB" w:rsidRDefault="00A046FD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6532EB">
              <w:rPr>
                <w:rFonts w:ascii="Tahoma" w:hAnsi="Tahoma" w:cs="Tahoma"/>
                <w:sz w:val="20"/>
                <w:szCs w:val="20"/>
              </w:rPr>
              <w:t>Суровцев С.С.</w:t>
            </w:r>
          </w:p>
          <w:p w:rsidR="00AF62D1" w:rsidRPr="006532EB" w:rsidRDefault="00A046FD" w:rsidP="000F7A78">
            <w:pPr>
              <w:widowControl w:val="0"/>
              <w:autoSpaceDE w:val="0"/>
              <w:autoSpaceDN w:val="0"/>
              <w:adjustRightInd w:val="0"/>
              <w:spacing w:before="240" w:line="276" w:lineRule="auto"/>
              <w:ind w:firstLine="539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6532EB">
              <w:rPr>
                <w:rFonts w:ascii="Tahoma" w:hAnsi="Tahoma" w:cs="Tahoma"/>
                <w:sz w:val="20"/>
                <w:szCs w:val="20"/>
              </w:rPr>
              <w:t>___________________</w:t>
            </w:r>
          </w:p>
        </w:tc>
      </w:tr>
      <w:tr w:rsidR="00AF62D1" w:rsidRPr="006532EB" w:rsidTr="006173A1">
        <w:trPr>
          <w:gridAfter w:val="1"/>
          <w:wAfter w:w="317" w:type="dxa"/>
        </w:trPr>
        <w:tc>
          <w:tcPr>
            <w:tcW w:w="4253" w:type="dxa"/>
          </w:tcPr>
          <w:p w:rsidR="00AF62D1" w:rsidRPr="006532EB" w:rsidRDefault="00AF62D1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</w:tcPr>
          <w:p w:rsidR="00AF62D1" w:rsidRPr="006532EB" w:rsidRDefault="00AF62D1" w:rsidP="000F7A7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F62D1" w:rsidRPr="006532EB" w:rsidRDefault="00AF62D1" w:rsidP="000F7A78">
      <w:pPr>
        <w:autoSpaceDE w:val="0"/>
        <w:autoSpaceDN w:val="0"/>
        <w:adjustRightInd w:val="0"/>
        <w:spacing w:line="276" w:lineRule="auto"/>
        <w:jc w:val="right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 xml:space="preserve"> </w:t>
      </w:r>
    </w:p>
    <w:p w:rsidR="00AF62D1" w:rsidRPr="006532EB" w:rsidRDefault="00AF62D1" w:rsidP="000F7A78">
      <w:pPr>
        <w:autoSpaceDE w:val="0"/>
        <w:autoSpaceDN w:val="0"/>
        <w:adjustRightInd w:val="0"/>
        <w:spacing w:line="276" w:lineRule="auto"/>
        <w:jc w:val="center"/>
        <w:outlineLvl w:val="1"/>
        <w:rPr>
          <w:rFonts w:ascii="Tahoma" w:hAnsi="Tahoma" w:cs="Tahoma"/>
          <w:b/>
          <w:sz w:val="20"/>
          <w:szCs w:val="20"/>
        </w:rPr>
      </w:pPr>
      <w:r w:rsidRPr="006532EB">
        <w:rPr>
          <w:rFonts w:ascii="Tahoma" w:hAnsi="Tahoma" w:cs="Tahoma"/>
          <w:b/>
          <w:sz w:val="20"/>
          <w:szCs w:val="20"/>
        </w:rPr>
        <w:t xml:space="preserve">Перечень информации, </w:t>
      </w:r>
    </w:p>
    <w:p w:rsidR="00AF62D1" w:rsidRPr="006532EB" w:rsidRDefault="00AF62D1" w:rsidP="000F7A78">
      <w:pPr>
        <w:autoSpaceDE w:val="0"/>
        <w:autoSpaceDN w:val="0"/>
        <w:adjustRightInd w:val="0"/>
        <w:spacing w:line="276" w:lineRule="auto"/>
        <w:jc w:val="center"/>
        <w:outlineLvl w:val="1"/>
        <w:rPr>
          <w:rFonts w:ascii="Tahoma" w:hAnsi="Tahoma" w:cs="Tahoma"/>
          <w:b/>
          <w:sz w:val="20"/>
          <w:szCs w:val="20"/>
        </w:rPr>
      </w:pPr>
      <w:r w:rsidRPr="006532EB">
        <w:rPr>
          <w:rFonts w:ascii="Tahoma" w:hAnsi="Tahoma" w:cs="Tahoma"/>
          <w:b/>
          <w:sz w:val="20"/>
          <w:szCs w:val="20"/>
        </w:rPr>
        <w:t>относящейся к инсайдерской информации</w:t>
      </w:r>
    </w:p>
    <w:p w:rsidR="00AF62D1" w:rsidRPr="006532EB" w:rsidRDefault="00AF62D1" w:rsidP="000F7A78">
      <w:pPr>
        <w:autoSpaceDE w:val="0"/>
        <w:autoSpaceDN w:val="0"/>
        <w:adjustRightInd w:val="0"/>
        <w:spacing w:line="276" w:lineRule="auto"/>
        <w:jc w:val="center"/>
        <w:outlineLvl w:val="1"/>
        <w:rPr>
          <w:rFonts w:ascii="Tahoma" w:hAnsi="Tahoma" w:cs="Tahoma"/>
          <w:b/>
          <w:sz w:val="20"/>
          <w:szCs w:val="20"/>
        </w:rPr>
      </w:pPr>
      <w:r w:rsidRPr="006532EB">
        <w:rPr>
          <w:rFonts w:ascii="Tahoma" w:hAnsi="Tahoma" w:cs="Tahoma"/>
          <w:b/>
          <w:sz w:val="20"/>
          <w:szCs w:val="20"/>
        </w:rPr>
        <w:t xml:space="preserve"> Общества с ограниченной ответственностью </w:t>
      </w:r>
      <w:r w:rsidR="00984DF8" w:rsidRPr="006532EB">
        <w:rPr>
          <w:rFonts w:ascii="Tahoma" w:hAnsi="Tahoma" w:cs="Tahoma"/>
          <w:b/>
          <w:sz w:val="20"/>
          <w:szCs w:val="20"/>
        </w:rPr>
        <w:t>«Управляющая компания «</w:t>
      </w:r>
      <w:r w:rsidR="008B257B" w:rsidRPr="006532EB">
        <w:rPr>
          <w:rFonts w:ascii="Tahoma" w:hAnsi="Tahoma" w:cs="Tahoma"/>
          <w:b/>
          <w:sz w:val="20"/>
          <w:szCs w:val="20"/>
        </w:rPr>
        <w:t>Гравитация</w:t>
      </w:r>
      <w:r w:rsidR="00984DF8" w:rsidRPr="006532EB">
        <w:rPr>
          <w:rFonts w:ascii="Tahoma" w:hAnsi="Tahoma" w:cs="Tahoma"/>
          <w:b/>
          <w:sz w:val="20"/>
          <w:szCs w:val="20"/>
        </w:rPr>
        <w:t>»</w:t>
      </w:r>
    </w:p>
    <w:p w:rsidR="00AF62D1" w:rsidRPr="006532EB" w:rsidRDefault="00AF62D1" w:rsidP="000F7A78">
      <w:pPr>
        <w:pStyle w:val="ConsPlusNormal"/>
        <w:spacing w:line="276" w:lineRule="auto"/>
        <w:ind w:firstLine="540"/>
        <w:jc w:val="both"/>
        <w:rPr>
          <w:rFonts w:ascii="Tahoma" w:hAnsi="Tahoma" w:cs="Tahoma"/>
        </w:rPr>
      </w:pPr>
    </w:p>
    <w:p w:rsidR="00E4380B" w:rsidRDefault="00AF62D1" w:rsidP="000F7A78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 xml:space="preserve">К инсайдерской информации </w:t>
      </w:r>
      <w:r w:rsidRPr="006532EB">
        <w:rPr>
          <w:rFonts w:ascii="Tahoma" w:hAnsi="Tahoma" w:cs="Tahoma"/>
          <w:b/>
          <w:sz w:val="20"/>
          <w:szCs w:val="20"/>
        </w:rPr>
        <w:t>Общества с</w:t>
      </w:r>
      <w:r w:rsidR="00CF4A90" w:rsidRPr="006532EB">
        <w:rPr>
          <w:rFonts w:ascii="Tahoma" w:hAnsi="Tahoma" w:cs="Tahoma"/>
          <w:b/>
          <w:sz w:val="20"/>
          <w:szCs w:val="20"/>
        </w:rPr>
        <w:t xml:space="preserve"> ограниченной ответственностью «</w:t>
      </w:r>
      <w:r w:rsidRPr="006532EB">
        <w:rPr>
          <w:rFonts w:ascii="Tahoma" w:hAnsi="Tahoma" w:cs="Tahoma"/>
          <w:b/>
          <w:sz w:val="20"/>
          <w:szCs w:val="20"/>
        </w:rPr>
        <w:t xml:space="preserve">Управляющая компания </w:t>
      </w:r>
      <w:r w:rsidR="00984DF8" w:rsidRPr="006532EB">
        <w:rPr>
          <w:rFonts w:ascii="Tahoma" w:hAnsi="Tahoma" w:cs="Tahoma"/>
          <w:b/>
          <w:sz w:val="20"/>
          <w:szCs w:val="20"/>
        </w:rPr>
        <w:t>«</w:t>
      </w:r>
      <w:r w:rsidR="008B257B" w:rsidRPr="006532EB">
        <w:rPr>
          <w:rFonts w:ascii="Tahoma" w:hAnsi="Tahoma" w:cs="Tahoma"/>
          <w:b/>
          <w:sz w:val="20"/>
          <w:szCs w:val="20"/>
        </w:rPr>
        <w:t>Гравитация</w:t>
      </w:r>
      <w:r w:rsidR="00984DF8" w:rsidRPr="006532EB">
        <w:rPr>
          <w:rFonts w:ascii="Tahoma" w:hAnsi="Tahoma" w:cs="Tahoma"/>
          <w:b/>
          <w:sz w:val="20"/>
          <w:szCs w:val="20"/>
        </w:rPr>
        <w:t>»</w:t>
      </w:r>
      <w:r w:rsidR="00E4380B">
        <w:rPr>
          <w:rFonts w:ascii="Tahoma" w:hAnsi="Tahoma" w:cs="Tahoma"/>
          <w:sz w:val="20"/>
          <w:szCs w:val="20"/>
        </w:rPr>
        <w:t xml:space="preserve"> (далее </w:t>
      </w:r>
      <w:r w:rsidRPr="006532EB">
        <w:rPr>
          <w:rFonts w:ascii="Tahoma" w:hAnsi="Tahoma" w:cs="Tahoma"/>
          <w:sz w:val="20"/>
          <w:szCs w:val="20"/>
        </w:rPr>
        <w:t xml:space="preserve">– </w:t>
      </w:r>
      <w:r w:rsidR="00E4380B">
        <w:rPr>
          <w:rFonts w:ascii="Tahoma" w:hAnsi="Tahoma" w:cs="Tahoma"/>
          <w:b/>
          <w:sz w:val="20"/>
          <w:szCs w:val="20"/>
        </w:rPr>
        <w:t>К</w:t>
      </w:r>
      <w:r w:rsidRPr="006532EB">
        <w:rPr>
          <w:rFonts w:ascii="Tahoma" w:hAnsi="Tahoma" w:cs="Tahoma"/>
          <w:b/>
          <w:sz w:val="20"/>
          <w:szCs w:val="20"/>
        </w:rPr>
        <w:t>омпания</w:t>
      </w:r>
      <w:r w:rsidRPr="006532EB">
        <w:rPr>
          <w:rFonts w:ascii="Tahoma" w:hAnsi="Tahoma" w:cs="Tahoma"/>
          <w:sz w:val="20"/>
          <w:szCs w:val="20"/>
        </w:rPr>
        <w:t>) относится следующая информация:</w:t>
      </w:r>
      <w:bookmarkStart w:id="0" w:name="Par1"/>
      <w:bookmarkEnd w:id="0"/>
    </w:p>
    <w:p w:rsidR="009F6663" w:rsidRPr="00E4380B" w:rsidRDefault="00BB5B09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</w:t>
      </w:r>
      <w:r w:rsidR="00651806" w:rsidRPr="00E4380B">
        <w:rPr>
          <w:rFonts w:ascii="Tahoma" w:hAnsi="Tahoma" w:cs="Tahoma"/>
          <w:sz w:val="20"/>
          <w:szCs w:val="20"/>
        </w:rPr>
        <w:t>одержащаяся в справке о стоимости чистых активов, в том числе стоимости активов (имущества)</w:t>
      </w:r>
      <w:r w:rsidR="00E4380B">
        <w:rPr>
          <w:rFonts w:ascii="Tahoma" w:hAnsi="Tahoma" w:cs="Tahoma"/>
          <w:sz w:val="20"/>
          <w:szCs w:val="20"/>
        </w:rPr>
        <w:t>,</w:t>
      </w:r>
      <w:r w:rsidR="00651806" w:rsidRPr="00E4380B">
        <w:rPr>
          <w:rFonts w:ascii="Tahoma" w:hAnsi="Tahoma" w:cs="Tahoma"/>
          <w:sz w:val="20"/>
          <w:szCs w:val="20"/>
        </w:rPr>
        <w:t xml:space="preserve"> составля</w:t>
      </w:r>
      <w:r w:rsidR="00E4380B">
        <w:rPr>
          <w:rFonts w:ascii="Tahoma" w:hAnsi="Tahoma" w:cs="Tahoma"/>
          <w:sz w:val="20"/>
          <w:szCs w:val="20"/>
        </w:rPr>
        <w:t>ющего паевой инвестиционный фонд</w:t>
      </w:r>
      <w:r w:rsidR="00651806" w:rsidRPr="00E4380B">
        <w:rPr>
          <w:rFonts w:ascii="Tahoma" w:hAnsi="Tahoma" w:cs="Tahoma"/>
          <w:sz w:val="20"/>
          <w:szCs w:val="20"/>
        </w:rPr>
        <w:t>, в случае если паи</w:t>
      </w:r>
      <w:r w:rsidR="00EC3740">
        <w:rPr>
          <w:rFonts w:ascii="Tahoma" w:hAnsi="Tahoma" w:cs="Tahoma"/>
          <w:sz w:val="20"/>
          <w:szCs w:val="20"/>
        </w:rPr>
        <w:t xml:space="preserve"> указанного</w:t>
      </w:r>
      <w:r w:rsidR="00651806" w:rsidRPr="00E4380B">
        <w:rPr>
          <w:rFonts w:ascii="Tahoma" w:hAnsi="Tahoma" w:cs="Tahoma"/>
          <w:sz w:val="20"/>
          <w:szCs w:val="20"/>
        </w:rPr>
        <w:t xml:space="preserve"> паевого инвестиционного фонда допущены к организованным торгам </w:t>
      </w:r>
      <w:r w:rsidR="00EC3740">
        <w:rPr>
          <w:rFonts w:ascii="Tahoma" w:hAnsi="Tahoma" w:cs="Tahoma"/>
          <w:sz w:val="20"/>
          <w:szCs w:val="20"/>
        </w:rPr>
        <w:t xml:space="preserve">или в отношении их </w:t>
      </w:r>
      <w:r w:rsidR="00651806" w:rsidRPr="00E4380B">
        <w:rPr>
          <w:rFonts w:ascii="Tahoma" w:hAnsi="Tahoma" w:cs="Tahoma"/>
          <w:sz w:val="20"/>
          <w:szCs w:val="20"/>
        </w:rPr>
        <w:t>подана заявка о допуске к организованным торгам</w:t>
      </w:r>
      <w:r w:rsidR="00EC119E" w:rsidRPr="00E4380B">
        <w:rPr>
          <w:rFonts w:ascii="Tahoma" w:hAnsi="Tahoma" w:cs="Tahoma"/>
          <w:sz w:val="20"/>
          <w:szCs w:val="20"/>
        </w:rPr>
        <w:t>;</w:t>
      </w:r>
    </w:p>
    <w:p w:rsidR="00651806" w:rsidRPr="006532EB" w:rsidRDefault="00BB5B09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</w:t>
      </w:r>
      <w:r w:rsidR="00CE6336" w:rsidRPr="006532EB">
        <w:rPr>
          <w:rFonts w:ascii="Tahoma" w:hAnsi="Tahoma" w:cs="Tahoma"/>
          <w:sz w:val="20"/>
          <w:szCs w:val="20"/>
        </w:rPr>
        <w:t>одержащаяся в отчете о приросте (об уменьшении) стои</w:t>
      </w:r>
      <w:r w:rsidR="00EC3740">
        <w:rPr>
          <w:rFonts w:ascii="Tahoma" w:hAnsi="Tahoma" w:cs="Tahoma"/>
          <w:sz w:val="20"/>
          <w:szCs w:val="20"/>
        </w:rPr>
        <w:t xml:space="preserve">мости имущества, </w:t>
      </w:r>
      <w:r w:rsidR="00CE6336" w:rsidRPr="006532EB">
        <w:rPr>
          <w:rFonts w:ascii="Tahoma" w:hAnsi="Tahoma" w:cs="Tahoma"/>
          <w:sz w:val="20"/>
          <w:szCs w:val="20"/>
        </w:rPr>
        <w:t xml:space="preserve">составляющего паевой инвестиционный фонд, в случае если паи </w:t>
      </w:r>
      <w:r w:rsidR="00EC3740">
        <w:rPr>
          <w:rFonts w:ascii="Tahoma" w:hAnsi="Tahoma" w:cs="Tahoma"/>
          <w:sz w:val="20"/>
          <w:szCs w:val="20"/>
        </w:rPr>
        <w:t xml:space="preserve">указанного </w:t>
      </w:r>
      <w:r w:rsidR="00CE6336" w:rsidRPr="006532EB">
        <w:rPr>
          <w:rFonts w:ascii="Tahoma" w:hAnsi="Tahoma" w:cs="Tahoma"/>
          <w:sz w:val="20"/>
          <w:szCs w:val="20"/>
        </w:rPr>
        <w:t xml:space="preserve">паевого инвестиционного фонда допущены к организованным торгам </w:t>
      </w:r>
      <w:r w:rsidR="00EC3740">
        <w:rPr>
          <w:rFonts w:ascii="Tahoma" w:hAnsi="Tahoma" w:cs="Tahoma"/>
          <w:sz w:val="20"/>
          <w:szCs w:val="20"/>
        </w:rPr>
        <w:t xml:space="preserve">или в отношении их </w:t>
      </w:r>
      <w:r w:rsidR="00CE6336" w:rsidRPr="006532EB">
        <w:rPr>
          <w:rFonts w:ascii="Tahoma" w:hAnsi="Tahoma" w:cs="Tahoma"/>
          <w:sz w:val="20"/>
          <w:szCs w:val="20"/>
        </w:rPr>
        <w:t xml:space="preserve">подана заявка о </w:t>
      </w:r>
      <w:r w:rsidR="00EC3740">
        <w:rPr>
          <w:rFonts w:ascii="Tahoma" w:hAnsi="Tahoma" w:cs="Tahoma"/>
          <w:sz w:val="20"/>
          <w:szCs w:val="20"/>
        </w:rPr>
        <w:t>допуске к организованным торгам</w:t>
      </w:r>
      <w:r w:rsidR="00EC119E" w:rsidRPr="006532EB">
        <w:rPr>
          <w:rFonts w:ascii="Tahoma" w:hAnsi="Tahoma" w:cs="Tahoma"/>
          <w:sz w:val="20"/>
          <w:szCs w:val="20"/>
        </w:rPr>
        <w:t>;</w:t>
      </w:r>
    </w:p>
    <w:p w:rsidR="00AF62D1" w:rsidRPr="006532EB" w:rsidRDefault="00BB5B09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bookmarkStart w:id="1" w:name="Par3"/>
      <w:bookmarkEnd w:id="1"/>
      <w:r>
        <w:rPr>
          <w:rFonts w:ascii="Tahoma" w:hAnsi="Tahoma" w:cs="Tahoma"/>
          <w:sz w:val="20"/>
          <w:szCs w:val="20"/>
        </w:rPr>
        <w:t>о</w:t>
      </w:r>
      <w:r w:rsidR="00AF62D1" w:rsidRPr="006532EB">
        <w:rPr>
          <w:rFonts w:ascii="Tahoma" w:hAnsi="Tahoma" w:cs="Tahoma"/>
          <w:sz w:val="20"/>
          <w:szCs w:val="20"/>
        </w:rPr>
        <w:t xml:space="preserve"> принятии </w:t>
      </w:r>
      <w:r w:rsidR="00EC3740">
        <w:rPr>
          <w:rFonts w:ascii="Tahoma" w:hAnsi="Tahoma" w:cs="Tahoma"/>
          <w:sz w:val="20"/>
          <w:szCs w:val="20"/>
        </w:rPr>
        <w:t>К</w:t>
      </w:r>
      <w:r w:rsidR="00AF62D1" w:rsidRPr="006532EB">
        <w:rPr>
          <w:rFonts w:ascii="Tahoma" w:hAnsi="Tahoma" w:cs="Tahoma"/>
          <w:sz w:val="20"/>
          <w:szCs w:val="20"/>
        </w:rPr>
        <w:t>омпанией следующих решений:</w:t>
      </w:r>
    </w:p>
    <w:p w:rsidR="00AF62D1" w:rsidRPr="006532EB" w:rsidRDefault="00CE6336" w:rsidP="000F7A78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134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 xml:space="preserve">о приостановлении выдачи </w:t>
      </w:r>
      <w:r w:rsidR="00EC3740">
        <w:rPr>
          <w:rFonts w:ascii="Tahoma" w:hAnsi="Tahoma" w:cs="Tahoma"/>
          <w:sz w:val="20"/>
          <w:szCs w:val="20"/>
        </w:rPr>
        <w:t xml:space="preserve">инвестиционных паев или </w:t>
      </w:r>
      <w:r w:rsidRPr="006532EB">
        <w:rPr>
          <w:rFonts w:ascii="Tahoma" w:hAnsi="Tahoma" w:cs="Tahoma"/>
          <w:sz w:val="20"/>
          <w:szCs w:val="20"/>
        </w:rPr>
        <w:t>одновременном приостановлении выдачи, погашения и обмена инвестиционных паев паевого инвестиционного фонда, допу</w:t>
      </w:r>
      <w:r w:rsidR="00EC3740">
        <w:rPr>
          <w:rFonts w:ascii="Tahoma" w:hAnsi="Tahoma" w:cs="Tahoma"/>
          <w:sz w:val="20"/>
          <w:szCs w:val="20"/>
        </w:rPr>
        <w:t xml:space="preserve">щенных к организованным торгам или </w:t>
      </w:r>
      <w:r w:rsidRPr="006532EB">
        <w:rPr>
          <w:rFonts w:ascii="Tahoma" w:hAnsi="Tahoma" w:cs="Tahoma"/>
          <w:sz w:val="20"/>
          <w:szCs w:val="20"/>
        </w:rPr>
        <w:t>в отношении которых подана заявка о допуске к организованным торгам</w:t>
      </w:r>
      <w:r w:rsidR="00AF62D1" w:rsidRPr="006532EB">
        <w:rPr>
          <w:rFonts w:ascii="Tahoma" w:hAnsi="Tahoma" w:cs="Tahoma"/>
          <w:sz w:val="20"/>
          <w:szCs w:val="20"/>
        </w:rPr>
        <w:t>;</w:t>
      </w:r>
    </w:p>
    <w:p w:rsidR="00CE6336" w:rsidRPr="006532EB" w:rsidRDefault="00CE6336" w:rsidP="000F7A78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134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 xml:space="preserve">о возобновлении выдачи </w:t>
      </w:r>
      <w:r w:rsidR="00EC3740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 xml:space="preserve">одновременном возобновлении выдачи, погашения и обмена инвестиционных паев паевого инвестиционного фонда, допущенных к организованным торгам </w:t>
      </w:r>
      <w:r w:rsidR="00EC3740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 xml:space="preserve">в отношении </w:t>
      </w:r>
      <w:r w:rsidR="00EC3740">
        <w:rPr>
          <w:rFonts w:ascii="Tahoma" w:hAnsi="Tahoma" w:cs="Tahoma"/>
          <w:sz w:val="20"/>
          <w:szCs w:val="20"/>
        </w:rPr>
        <w:t>их</w:t>
      </w:r>
      <w:r w:rsidRPr="006532EB">
        <w:rPr>
          <w:rFonts w:ascii="Tahoma" w:hAnsi="Tahoma" w:cs="Tahoma"/>
          <w:sz w:val="20"/>
          <w:szCs w:val="20"/>
        </w:rPr>
        <w:t xml:space="preserve"> подана заявка о допуске к организованным торгам;</w:t>
      </w:r>
    </w:p>
    <w:p w:rsidR="00AF62D1" w:rsidRPr="006532EB" w:rsidRDefault="00CE6336" w:rsidP="000F7A78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134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>о выдаче инвестиционных паев закрытого паевого инвестиционного фонда после завершения (окончания) формирования закрытого паевого инвестиционного фонда дополнительно к количеству выданных инвестиционных паев, указанных в правилах доверительного управления закрытым паевым инвестиционным фондом, допу</w:t>
      </w:r>
      <w:r w:rsidR="00EC3740">
        <w:rPr>
          <w:rFonts w:ascii="Tahoma" w:hAnsi="Tahoma" w:cs="Tahoma"/>
          <w:sz w:val="20"/>
          <w:szCs w:val="20"/>
        </w:rPr>
        <w:t xml:space="preserve">щенных к организованным торгам или </w:t>
      </w:r>
      <w:r w:rsidRPr="006532EB">
        <w:rPr>
          <w:rFonts w:ascii="Tahoma" w:hAnsi="Tahoma" w:cs="Tahoma"/>
          <w:sz w:val="20"/>
          <w:szCs w:val="20"/>
        </w:rPr>
        <w:t xml:space="preserve">в отношении которых подана заявка о допуске к организованным торгам, и о начале срока приема заявок на приобретение дополнительных инвестиционных паев закрытого паевого инвестиционного фонда, допущенных к организованным торгам </w:t>
      </w:r>
      <w:r w:rsidR="00EC3740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>в отношении которых подана заявка о допуске к организова</w:t>
      </w:r>
      <w:r w:rsidR="00EC3740">
        <w:rPr>
          <w:rFonts w:ascii="Tahoma" w:hAnsi="Tahoma" w:cs="Tahoma"/>
          <w:sz w:val="20"/>
          <w:szCs w:val="20"/>
        </w:rPr>
        <w:t>нным торгам</w:t>
      </w:r>
      <w:r w:rsidR="00AF62D1" w:rsidRPr="006532EB">
        <w:rPr>
          <w:rFonts w:ascii="Tahoma" w:hAnsi="Tahoma" w:cs="Tahoma"/>
          <w:sz w:val="20"/>
          <w:szCs w:val="20"/>
        </w:rPr>
        <w:t>.</w:t>
      </w:r>
    </w:p>
    <w:p w:rsidR="00FF28DC" w:rsidRPr="006532EB" w:rsidRDefault="00BB5B09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bookmarkStart w:id="2" w:name="Par6"/>
      <w:bookmarkEnd w:id="2"/>
      <w:r>
        <w:rPr>
          <w:rFonts w:ascii="Tahoma" w:hAnsi="Tahoma" w:cs="Tahoma"/>
          <w:sz w:val="20"/>
          <w:szCs w:val="20"/>
        </w:rPr>
        <w:t>о</w:t>
      </w:r>
      <w:r w:rsidR="00FF28DC" w:rsidRPr="006532EB">
        <w:rPr>
          <w:rFonts w:ascii="Tahoma" w:hAnsi="Tahoma" w:cs="Tahoma"/>
          <w:sz w:val="20"/>
          <w:szCs w:val="20"/>
        </w:rPr>
        <w:t xml:space="preserve"> выплате дохода по инвестиционным паям паевого инвестиционного фонда, паи которого допущены к организованным торгам </w:t>
      </w:r>
      <w:r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>в отношении</w:t>
      </w:r>
      <w:r>
        <w:rPr>
          <w:rFonts w:ascii="Tahoma" w:hAnsi="Tahoma" w:cs="Tahoma"/>
          <w:sz w:val="20"/>
          <w:szCs w:val="20"/>
        </w:rPr>
        <w:t xml:space="preserve">, </w:t>
      </w:r>
      <w:r w:rsidR="00FF28DC" w:rsidRPr="006532EB">
        <w:rPr>
          <w:rFonts w:ascii="Tahoma" w:hAnsi="Tahoma" w:cs="Tahoma"/>
          <w:sz w:val="20"/>
          <w:szCs w:val="20"/>
        </w:rPr>
        <w:t xml:space="preserve">паев которого подана заявка о </w:t>
      </w:r>
      <w:r>
        <w:rPr>
          <w:rFonts w:ascii="Tahoma" w:hAnsi="Tahoma" w:cs="Tahoma"/>
          <w:sz w:val="20"/>
          <w:szCs w:val="20"/>
        </w:rPr>
        <w:t>допуске к организованным торгам</w:t>
      </w:r>
      <w:r w:rsidR="00EC119E" w:rsidRPr="006532EB">
        <w:rPr>
          <w:rFonts w:ascii="Tahoma" w:hAnsi="Tahoma" w:cs="Tahoma"/>
          <w:sz w:val="20"/>
          <w:szCs w:val="20"/>
        </w:rPr>
        <w:t>;</w:t>
      </w:r>
    </w:p>
    <w:p w:rsidR="00AF62D1" w:rsidRPr="006532EB" w:rsidRDefault="00BB5B09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bookmarkStart w:id="3" w:name="Par8"/>
      <w:bookmarkEnd w:id="3"/>
      <w:r>
        <w:rPr>
          <w:rFonts w:ascii="Tahoma" w:hAnsi="Tahoma" w:cs="Tahoma"/>
          <w:sz w:val="20"/>
          <w:szCs w:val="20"/>
        </w:rPr>
        <w:t>с</w:t>
      </w:r>
      <w:r w:rsidR="00FF28DC" w:rsidRPr="006532EB">
        <w:rPr>
          <w:rFonts w:ascii="Tahoma" w:hAnsi="Tahoma" w:cs="Tahoma"/>
          <w:sz w:val="20"/>
          <w:szCs w:val="20"/>
        </w:rPr>
        <w:t xml:space="preserve">одержащая изменения и дополнения, вносимые в локальный акт </w:t>
      </w:r>
      <w:r w:rsidR="00A22C82">
        <w:rPr>
          <w:rFonts w:ascii="Tahoma" w:hAnsi="Tahoma" w:cs="Tahoma"/>
          <w:sz w:val="20"/>
          <w:szCs w:val="20"/>
        </w:rPr>
        <w:t>К</w:t>
      </w:r>
      <w:r w:rsidR="00FF28DC" w:rsidRPr="006532EB">
        <w:rPr>
          <w:rFonts w:ascii="Tahoma" w:hAnsi="Tahoma" w:cs="Tahoma"/>
          <w:sz w:val="20"/>
          <w:szCs w:val="20"/>
        </w:rPr>
        <w:t xml:space="preserve">омпании, в соответствии с которым </w:t>
      </w:r>
      <w:r w:rsidR="00A22C82">
        <w:rPr>
          <w:rFonts w:ascii="Tahoma" w:hAnsi="Tahoma" w:cs="Tahoma"/>
          <w:sz w:val="20"/>
          <w:szCs w:val="20"/>
        </w:rPr>
        <w:t>К</w:t>
      </w:r>
      <w:r w:rsidR="00FF28DC" w:rsidRPr="006532EB">
        <w:rPr>
          <w:rFonts w:ascii="Tahoma" w:hAnsi="Tahoma" w:cs="Tahoma"/>
          <w:sz w:val="20"/>
          <w:szCs w:val="20"/>
        </w:rPr>
        <w:t>омпанией осуществляется определение стоимости чистых активов паевого инвестиционного фонда, инвестиционные паи которого до</w:t>
      </w:r>
      <w:r>
        <w:rPr>
          <w:rFonts w:ascii="Tahoma" w:hAnsi="Tahoma" w:cs="Tahoma"/>
          <w:sz w:val="20"/>
          <w:szCs w:val="20"/>
        </w:rPr>
        <w:t xml:space="preserve">пущены к организованным торгам или </w:t>
      </w:r>
      <w:r w:rsidR="00FF28DC" w:rsidRPr="006532EB">
        <w:rPr>
          <w:rFonts w:ascii="Tahoma" w:hAnsi="Tahoma" w:cs="Tahoma"/>
          <w:sz w:val="20"/>
          <w:szCs w:val="20"/>
        </w:rPr>
        <w:t xml:space="preserve">в отношении инвестиционных паев которого подана заявка о допуске к организованным торгам, предусмотренный пунктом 1.1 Указания Банка России от 25 августа 2015 года </w:t>
      </w:r>
      <w:r w:rsidR="008B149A">
        <w:rPr>
          <w:rFonts w:ascii="Tahoma" w:hAnsi="Tahoma" w:cs="Tahoma"/>
          <w:sz w:val="20"/>
          <w:szCs w:val="20"/>
        </w:rPr>
        <w:t>№</w:t>
      </w:r>
      <w:r w:rsidR="00FF28DC" w:rsidRPr="006532EB">
        <w:rPr>
          <w:rFonts w:ascii="Tahoma" w:hAnsi="Tahoma" w:cs="Tahoma"/>
          <w:sz w:val="20"/>
          <w:szCs w:val="20"/>
        </w:rPr>
        <w:t xml:space="preserve">3758-У </w:t>
      </w:r>
      <w:r w:rsidR="008B149A">
        <w:rPr>
          <w:rFonts w:ascii="Tahoma" w:hAnsi="Tahoma" w:cs="Tahoma"/>
          <w:sz w:val="20"/>
          <w:szCs w:val="20"/>
        </w:rPr>
        <w:t>«</w:t>
      </w:r>
      <w:r w:rsidR="00FF28DC" w:rsidRPr="006532EB">
        <w:rPr>
          <w:rFonts w:ascii="Tahoma" w:hAnsi="Tahoma" w:cs="Tahoma"/>
          <w:sz w:val="20"/>
          <w:szCs w:val="20"/>
        </w:rPr>
        <w:t>Об определении стоимости чистых активов инвестиционных фондов, в том числе о порядке расчета среднегодовой стоимости чистых активов паевого инвестиционного фонда и чистых активов акционерного инвестиционного фонда, расчетной стоимости инвестиционных паев паевых инвестиционных фондов, стоимости имущества, переданного в оплату инвестиционных паев</w:t>
      </w:r>
      <w:r w:rsidR="008B149A">
        <w:rPr>
          <w:rFonts w:ascii="Tahoma" w:hAnsi="Tahoma" w:cs="Tahoma"/>
          <w:sz w:val="20"/>
          <w:szCs w:val="20"/>
        </w:rPr>
        <w:t>»</w:t>
      </w:r>
      <w:r w:rsidR="00EC119E" w:rsidRPr="006532EB">
        <w:rPr>
          <w:rFonts w:ascii="Tahoma" w:hAnsi="Tahoma" w:cs="Tahoma"/>
          <w:sz w:val="20"/>
          <w:szCs w:val="20"/>
        </w:rPr>
        <w:t>;</w:t>
      </w:r>
    </w:p>
    <w:p w:rsidR="00AF62D1" w:rsidRPr="006532EB" w:rsidRDefault="00614980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bookmarkStart w:id="4" w:name="Par9"/>
      <w:bookmarkStart w:id="5" w:name="Par11"/>
      <w:bookmarkEnd w:id="4"/>
      <w:bookmarkEnd w:id="5"/>
      <w:r w:rsidRPr="006532EB">
        <w:rPr>
          <w:rFonts w:ascii="Tahoma" w:hAnsi="Tahoma" w:cs="Tahoma"/>
          <w:sz w:val="20"/>
          <w:szCs w:val="20"/>
        </w:rPr>
        <w:lastRenderedPageBreak/>
        <w:t xml:space="preserve">о наступлении оснований для прекращения паевого инвестиционного фонда, инвестиционные паи которого допущены к организованным торгам </w:t>
      </w:r>
      <w:r w:rsidR="00BB5B09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>в отношении</w:t>
      </w:r>
      <w:r w:rsidR="00BB5B09">
        <w:rPr>
          <w:rFonts w:ascii="Tahoma" w:hAnsi="Tahoma" w:cs="Tahoma"/>
          <w:sz w:val="20"/>
          <w:szCs w:val="20"/>
        </w:rPr>
        <w:t>,</w:t>
      </w:r>
      <w:r w:rsidRPr="006532EB">
        <w:rPr>
          <w:rFonts w:ascii="Tahoma" w:hAnsi="Tahoma" w:cs="Tahoma"/>
          <w:sz w:val="20"/>
          <w:szCs w:val="20"/>
        </w:rPr>
        <w:t xml:space="preserve"> инвестиционных паев которого подана заявка о допуске к организованным торгам</w:t>
      </w:r>
      <w:r w:rsidR="00545677" w:rsidRPr="006532EB">
        <w:rPr>
          <w:rFonts w:ascii="Tahoma" w:hAnsi="Tahoma" w:cs="Tahoma"/>
          <w:sz w:val="20"/>
          <w:szCs w:val="20"/>
        </w:rPr>
        <w:t>;</w:t>
      </w:r>
    </w:p>
    <w:p w:rsidR="00AF62D1" w:rsidRPr="006532EB" w:rsidRDefault="009F6663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bookmarkStart w:id="6" w:name="Par12"/>
      <w:bookmarkEnd w:id="6"/>
      <w:r w:rsidRPr="006532EB">
        <w:rPr>
          <w:rFonts w:ascii="Tahoma" w:hAnsi="Tahoma" w:cs="Tahoma"/>
          <w:sz w:val="20"/>
          <w:szCs w:val="20"/>
        </w:rPr>
        <w:t xml:space="preserve">об активах, составляющих паевой инвестиционный фонд, инвестиционные паи которого допущены к организованным торгам </w:t>
      </w:r>
      <w:r w:rsidR="00BB5B09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>в отношении инвестиционных паев которого подана заявка о допуске к организованным торгам, и их доле в составе имущества указанного паевого инвестиционного фонда, за исключением информации, содержащаяся в справке о стоимости чистых активов, в том числе стоимости активов (имущества) составляющего паевой инвестиционный фонд, в случае если па</w:t>
      </w:r>
      <w:r w:rsidR="00BB5B09">
        <w:rPr>
          <w:rFonts w:ascii="Tahoma" w:hAnsi="Tahoma" w:cs="Tahoma"/>
          <w:sz w:val="20"/>
          <w:szCs w:val="20"/>
        </w:rPr>
        <w:t>и паевого инвестиционного фонда</w:t>
      </w:r>
      <w:r w:rsidRPr="006532EB">
        <w:rPr>
          <w:rFonts w:ascii="Tahoma" w:hAnsi="Tahoma" w:cs="Tahoma"/>
          <w:sz w:val="20"/>
          <w:szCs w:val="20"/>
        </w:rPr>
        <w:t xml:space="preserve"> допущены к организованным торгам </w:t>
      </w:r>
      <w:r w:rsidR="00BB5B09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>в отношении пае</w:t>
      </w:r>
      <w:r w:rsidR="00BB5B09">
        <w:rPr>
          <w:rFonts w:ascii="Tahoma" w:hAnsi="Tahoma" w:cs="Tahoma"/>
          <w:sz w:val="20"/>
          <w:szCs w:val="20"/>
        </w:rPr>
        <w:t>в паевого инвестиционного фонда</w:t>
      </w:r>
      <w:r w:rsidRPr="006532EB">
        <w:rPr>
          <w:rFonts w:ascii="Tahoma" w:hAnsi="Tahoma" w:cs="Tahoma"/>
          <w:sz w:val="20"/>
          <w:szCs w:val="20"/>
        </w:rPr>
        <w:t xml:space="preserve"> подана заявка о допуске к организованным торгам</w:t>
      </w:r>
      <w:r w:rsidR="00545677" w:rsidRPr="006532EB">
        <w:rPr>
          <w:rFonts w:ascii="Tahoma" w:hAnsi="Tahoma" w:cs="Tahoma"/>
          <w:sz w:val="20"/>
          <w:szCs w:val="20"/>
        </w:rPr>
        <w:t>;</w:t>
      </w:r>
    </w:p>
    <w:p w:rsidR="00C232C9" w:rsidRPr="006532EB" w:rsidRDefault="00614980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 xml:space="preserve">о принятии решения о передаче прав и обязанностей по договору доверительного управления паевым инвестиционным фондом, инвестиционные паи которого допущены к организованным торгам </w:t>
      </w:r>
      <w:r w:rsidR="00BB5B09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>в отношении</w:t>
      </w:r>
      <w:r w:rsidR="00BB5B09">
        <w:rPr>
          <w:rFonts w:ascii="Tahoma" w:hAnsi="Tahoma" w:cs="Tahoma"/>
          <w:sz w:val="20"/>
          <w:szCs w:val="20"/>
        </w:rPr>
        <w:t>,</w:t>
      </w:r>
      <w:r w:rsidRPr="006532EB">
        <w:rPr>
          <w:rFonts w:ascii="Tahoma" w:hAnsi="Tahoma" w:cs="Tahoma"/>
          <w:sz w:val="20"/>
          <w:szCs w:val="20"/>
        </w:rPr>
        <w:t xml:space="preserve"> инвестиционных паев которого подана заявка о </w:t>
      </w:r>
      <w:r w:rsidR="00BB5B09">
        <w:rPr>
          <w:rFonts w:ascii="Tahoma" w:hAnsi="Tahoma" w:cs="Tahoma"/>
          <w:sz w:val="20"/>
          <w:szCs w:val="20"/>
        </w:rPr>
        <w:t>допуске к организованным торгам</w:t>
      </w:r>
      <w:r w:rsidRPr="006532EB">
        <w:rPr>
          <w:rFonts w:ascii="Tahoma" w:hAnsi="Tahoma" w:cs="Tahoma"/>
          <w:sz w:val="20"/>
          <w:szCs w:val="20"/>
        </w:rPr>
        <w:t>, другой управляющей компании</w:t>
      </w:r>
      <w:r w:rsidR="00545677" w:rsidRPr="006532EB">
        <w:rPr>
          <w:rFonts w:ascii="Tahoma" w:hAnsi="Tahoma" w:cs="Tahoma"/>
          <w:sz w:val="20"/>
          <w:szCs w:val="20"/>
        </w:rPr>
        <w:t>;</w:t>
      </w:r>
    </w:p>
    <w:p w:rsidR="009100FE" w:rsidRPr="009825A0" w:rsidRDefault="00614980" w:rsidP="009825A0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 xml:space="preserve">о принятии решения об обмене всех инвестиционных паев одного открытого паевого инвестиционного фонда, допущенных к организованным торгам </w:t>
      </w:r>
      <w:r w:rsidR="00BB5B09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 xml:space="preserve">в отношении которых подана заявка о </w:t>
      </w:r>
      <w:r w:rsidR="00BB5B09">
        <w:rPr>
          <w:rFonts w:ascii="Tahoma" w:hAnsi="Tahoma" w:cs="Tahoma"/>
          <w:sz w:val="20"/>
          <w:szCs w:val="20"/>
        </w:rPr>
        <w:t>допуске к организованным торгам</w:t>
      </w:r>
      <w:r w:rsidRPr="006532EB">
        <w:rPr>
          <w:rFonts w:ascii="Tahoma" w:hAnsi="Tahoma" w:cs="Tahoma"/>
          <w:sz w:val="20"/>
          <w:szCs w:val="20"/>
        </w:rPr>
        <w:t>, на инвестиционные паи другого открытого паевого инвестиционного фонда, допу</w:t>
      </w:r>
      <w:r w:rsidR="00BB5B09">
        <w:rPr>
          <w:rFonts w:ascii="Tahoma" w:hAnsi="Tahoma" w:cs="Tahoma"/>
          <w:sz w:val="20"/>
          <w:szCs w:val="20"/>
        </w:rPr>
        <w:t xml:space="preserve">щенные к организованным торгам или </w:t>
      </w:r>
      <w:r w:rsidRPr="006532EB">
        <w:rPr>
          <w:rFonts w:ascii="Tahoma" w:hAnsi="Tahoma" w:cs="Tahoma"/>
          <w:sz w:val="20"/>
          <w:szCs w:val="20"/>
        </w:rPr>
        <w:t>в отношении которых подана заявка о допуске к организованным торгам</w:t>
      </w:r>
      <w:r w:rsidR="00545677" w:rsidRPr="006532EB">
        <w:rPr>
          <w:rFonts w:ascii="Tahoma" w:hAnsi="Tahoma" w:cs="Tahoma"/>
          <w:sz w:val="20"/>
          <w:szCs w:val="20"/>
        </w:rPr>
        <w:t>;</w:t>
      </w:r>
    </w:p>
    <w:p w:rsidR="00951570" w:rsidRPr="006532EB" w:rsidRDefault="00614980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>о решениях, принятых инвестиционным комитетом, общим собранием владельцев инвестиционных паев закрытого паевого инвестиционного фонда, инвестиционные паи которого до</w:t>
      </w:r>
      <w:r w:rsidR="000F7A78">
        <w:rPr>
          <w:rFonts w:ascii="Tahoma" w:hAnsi="Tahoma" w:cs="Tahoma"/>
          <w:sz w:val="20"/>
          <w:szCs w:val="20"/>
        </w:rPr>
        <w:t xml:space="preserve">пущены к организованным торгам или </w:t>
      </w:r>
      <w:r w:rsidRPr="006532EB">
        <w:rPr>
          <w:rFonts w:ascii="Tahoma" w:hAnsi="Tahoma" w:cs="Tahoma"/>
          <w:sz w:val="20"/>
          <w:szCs w:val="20"/>
        </w:rPr>
        <w:t>в отношении</w:t>
      </w:r>
      <w:r w:rsidR="000F7A78">
        <w:rPr>
          <w:rFonts w:ascii="Tahoma" w:hAnsi="Tahoma" w:cs="Tahoma"/>
          <w:sz w:val="20"/>
          <w:szCs w:val="20"/>
        </w:rPr>
        <w:t>,</w:t>
      </w:r>
      <w:r w:rsidRPr="006532EB">
        <w:rPr>
          <w:rFonts w:ascii="Tahoma" w:hAnsi="Tahoma" w:cs="Tahoma"/>
          <w:sz w:val="20"/>
          <w:szCs w:val="20"/>
        </w:rPr>
        <w:t xml:space="preserve"> инвестиционных паев которого подана заявка о допуске к организованным торгам</w:t>
      </w:r>
      <w:r w:rsidR="00545677" w:rsidRPr="006532EB">
        <w:rPr>
          <w:rFonts w:ascii="Tahoma" w:hAnsi="Tahoma" w:cs="Tahoma"/>
          <w:sz w:val="20"/>
          <w:szCs w:val="20"/>
        </w:rPr>
        <w:t>;</w:t>
      </w:r>
    </w:p>
    <w:p w:rsidR="009F6663" w:rsidRPr="006532EB" w:rsidRDefault="009F6663" w:rsidP="000F7A78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 xml:space="preserve">содержащаяся в решениях работников, уполномоченных органов </w:t>
      </w:r>
      <w:r w:rsidR="000F7A78">
        <w:rPr>
          <w:rFonts w:ascii="Tahoma" w:hAnsi="Tahoma" w:cs="Tahoma"/>
          <w:sz w:val="20"/>
          <w:szCs w:val="20"/>
        </w:rPr>
        <w:t>К</w:t>
      </w:r>
      <w:r w:rsidRPr="006532EB">
        <w:rPr>
          <w:rFonts w:ascii="Tahoma" w:hAnsi="Tahoma" w:cs="Tahoma"/>
          <w:sz w:val="20"/>
          <w:szCs w:val="20"/>
        </w:rPr>
        <w:t>омпании о совершении в интересах учредителей доверительного управлени</w:t>
      </w:r>
      <w:r w:rsidR="009825A0">
        <w:rPr>
          <w:rFonts w:ascii="Tahoma" w:hAnsi="Tahoma" w:cs="Tahoma"/>
          <w:sz w:val="20"/>
          <w:szCs w:val="20"/>
        </w:rPr>
        <w:t xml:space="preserve">я паевых инвестиционных фондов </w:t>
      </w:r>
      <w:r w:rsidRPr="006532EB">
        <w:rPr>
          <w:rFonts w:ascii="Tahoma" w:hAnsi="Tahoma" w:cs="Tahoma"/>
          <w:sz w:val="20"/>
          <w:szCs w:val="20"/>
        </w:rPr>
        <w:t xml:space="preserve">сделок (операций) с финансовыми инструментами, иностранной валютой и (или) товарами, допущенными к организованным торгам </w:t>
      </w:r>
      <w:r w:rsidR="000F7A78">
        <w:rPr>
          <w:rFonts w:ascii="Tahoma" w:hAnsi="Tahoma" w:cs="Tahoma"/>
          <w:sz w:val="20"/>
          <w:szCs w:val="20"/>
        </w:rPr>
        <w:t xml:space="preserve">или </w:t>
      </w:r>
      <w:r w:rsidRPr="006532EB">
        <w:rPr>
          <w:rFonts w:ascii="Tahoma" w:hAnsi="Tahoma" w:cs="Tahoma"/>
          <w:sz w:val="20"/>
          <w:szCs w:val="20"/>
        </w:rPr>
        <w:t>в отношении которых подана заявка о допуске к организованным торгам, и (или) с финансовыми инструментами, базисным активом которых являются ценные бумаги, фондовые индексы, иностранная валюта, товары, в случае когда исполнение таких решений может оказать существенное влияние на их цены</w:t>
      </w:r>
      <w:r w:rsidR="00545677" w:rsidRPr="006532EB">
        <w:rPr>
          <w:rFonts w:ascii="Tahoma" w:hAnsi="Tahoma" w:cs="Tahoma"/>
          <w:sz w:val="20"/>
          <w:szCs w:val="20"/>
        </w:rPr>
        <w:t>;</w:t>
      </w:r>
    </w:p>
    <w:p w:rsidR="00545677" w:rsidRPr="009825A0" w:rsidRDefault="009F6663" w:rsidP="009825A0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  <w:r w:rsidRPr="006532EB">
        <w:rPr>
          <w:rFonts w:ascii="Tahoma" w:hAnsi="Tahoma" w:cs="Tahoma"/>
          <w:sz w:val="20"/>
          <w:szCs w:val="20"/>
        </w:rPr>
        <w:t xml:space="preserve">о событиях (действиях), которые могут оказать, по мнению </w:t>
      </w:r>
      <w:r w:rsidR="00C92333">
        <w:rPr>
          <w:rFonts w:ascii="Tahoma" w:hAnsi="Tahoma" w:cs="Tahoma"/>
          <w:sz w:val="20"/>
          <w:szCs w:val="20"/>
        </w:rPr>
        <w:t>К</w:t>
      </w:r>
      <w:r w:rsidRPr="006532EB">
        <w:rPr>
          <w:rFonts w:ascii="Tahoma" w:hAnsi="Tahoma" w:cs="Tahoma"/>
          <w:sz w:val="20"/>
          <w:szCs w:val="20"/>
        </w:rPr>
        <w:t>омпании, существенное влияние на стоимость инвестиционных паев паевого инвестиционного фонда, допу</w:t>
      </w:r>
      <w:r w:rsidR="000F7A78">
        <w:rPr>
          <w:rFonts w:ascii="Tahoma" w:hAnsi="Tahoma" w:cs="Tahoma"/>
          <w:sz w:val="20"/>
          <w:szCs w:val="20"/>
        </w:rPr>
        <w:t xml:space="preserve">щенных к организованным торгам или </w:t>
      </w:r>
      <w:r w:rsidRPr="006532EB">
        <w:rPr>
          <w:rFonts w:ascii="Tahoma" w:hAnsi="Tahoma" w:cs="Tahoma"/>
          <w:sz w:val="20"/>
          <w:szCs w:val="20"/>
        </w:rPr>
        <w:t>в отношении которых подана заявка о допуске к организованным торгам.</w:t>
      </w:r>
      <w:bookmarkStart w:id="7" w:name="Par13"/>
      <w:bookmarkStart w:id="8" w:name="_GoBack"/>
      <w:bookmarkEnd w:id="7"/>
      <w:bookmarkEnd w:id="8"/>
    </w:p>
    <w:p w:rsidR="00370CFE" w:rsidRPr="006532EB" w:rsidRDefault="00370CFE" w:rsidP="000F7A78">
      <w:pPr>
        <w:autoSpaceDE w:val="0"/>
        <w:autoSpaceDN w:val="0"/>
        <w:adjustRightInd w:val="0"/>
        <w:spacing w:line="276" w:lineRule="auto"/>
        <w:jc w:val="both"/>
        <w:outlineLvl w:val="1"/>
        <w:rPr>
          <w:rFonts w:ascii="Tahoma" w:hAnsi="Tahoma" w:cs="Tahoma"/>
          <w:sz w:val="20"/>
          <w:szCs w:val="20"/>
        </w:rPr>
      </w:pPr>
    </w:p>
    <w:sectPr w:rsidR="00370CFE" w:rsidRPr="006532EB" w:rsidSect="00262259">
      <w:footerReference w:type="default" r:id="rId8"/>
      <w:pgSz w:w="11906" w:h="16838"/>
      <w:pgMar w:top="709" w:right="849" w:bottom="993" w:left="113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683" w:rsidRDefault="00515683" w:rsidP="00024151">
      <w:r>
        <w:separator/>
      </w:r>
    </w:p>
  </w:endnote>
  <w:endnote w:type="continuationSeparator" w:id="0">
    <w:p w:rsidR="00515683" w:rsidRDefault="00515683" w:rsidP="00024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MS Mincho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2D1" w:rsidRPr="00984DF8" w:rsidRDefault="009E28B5">
    <w:pPr>
      <w:pStyle w:val="a6"/>
      <w:jc w:val="right"/>
      <w:rPr>
        <w:rFonts w:ascii="Tahoma" w:hAnsi="Tahoma" w:cs="Tahoma"/>
        <w:sz w:val="20"/>
        <w:szCs w:val="20"/>
      </w:rPr>
    </w:pPr>
    <w:r w:rsidRPr="00984DF8">
      <w:rPr>
        <w:rFonts w:ascii="Tahoma" w:hAnsi="Tahoma" w:cs="Tahoma"/>
        <w:sz w:val="20"/>
        <w:szCs w:val="20"/>
      </w:rPr>
      <w:fldChar w:fldCharType="begin"/>
    </w:r>
    <w:r w:rsidRPr="00984DF8">
      <w:rPr>
        <w:rFonts w:ascii="Tahoma" w:hAnsi="Tahoma" w:cs="Tahoma"/>
        <w:sz w:val="20"/>
        <w:szCs w:val="20"/>
      </w:rPr>
      <w:instrText>PAGE   \* MERGEFORMAT</w:instrText>
    </w:r>
    <w:r w:rsidRPr="00984DF8">
      <w:rPr>
        <w:rFonts w:ascii="Tahoma" w:hAnsi="Tahoma" w:cs="Tahoma"/>
        <w:sz w:val="20"/>
        <w:szCs w:val="20"/>
      </w:rPr>
      <w:fldChar w:fldCharType="separate"/>
    </w:r>
    <w:r w:rsidR="009825A0">
      <w:rPr>
        <w:rFonts w:ascii="Tahoma" w:hAnsi="Tahoma" w:cs="Tahoma"/>
        <w:noProof/>
        <w:sz w:val="20"/>
        <w:szCs w:val="20"/>
      </w:rPr>
      <w:t>2</w:t>
    </w:r>
    <w:r w:rsidRPr="00984DF8">
      <w:rPr>
        <w:rFonts w:ascii="Tahoma" w:hAnsi="Tahoma" w:cs="Tahoma"/>
        <w:noProof/>
        <w:sz w:val="20"/>
        <w:szCs w:val="20"/>
      </w:rPr>
      <w:fldChar w:fldCharType="end"/>
    </w:r>
  </w:p>
  <w:p w:rsidR="00AF62D1" w:rsidRDefault="00AF62D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683" w:rsidRDefault="00515683" w:rsidP="00024151">
      <w:r>
        <w:separator/>
      </w:r>
    </w:p>
  </w:footnote>
  <w:footnote w:type="continuationSeparator" w:id="0">
    <w:p w:rsidR="00515683" w:rsidRDefault="00515683" w:rsidP="00024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6546C"/>
    <w:multiLevelType w:val="hybridMultilevel"/>
    <w:tmpl w:val="DAB86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66B7D"/>
    <w:multiLevelType w:val="hybridMultilevel"/>
    <w:tmpl w:val="CC067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065364"/>
    <w:multiLevelType w:val="hybridMultilevel"/>
    <w:tmpl w:val="C8A617E4"/>
    <w:lvl w:ilvl="0" w:tplc="CC849F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8D3"/>
    <w:rsid w:val="00000193"/>
    <w:rsid w:val="00002079"/>
    <w:rsid w:val="00024151"/>
    <w:rsid w:val="000315D5"/>
    <w:rsid w:val="000647DD"/>
    <w:rsid w:val="000650BF"/>
    <w:rsid w:val="000E65FF"/>
    <w:rsid w:val="000F7A78"/>
    <w:rsid w:val="0011201F"/>
    <w:rsid w:val="001248D3"/>
    <w:rsid w:val="00125226"/>
    <w:rsid w:val="00161BB7"/>
    <w:rsid w:val="001C0D5B"/>
    <w:rsid w:val="001E3A2E"/>
    <w:rsid w:val="00200B10"/>
    <w:rsid w:val="00262259"/>
    <w:rsid w:val="00271D4C"/>
    <w:rsid w:val="002901D2"/>
    <w:rsid w:val="002E26F2"/>
    <w:rsid w:val="002E44B3"/>
    <w:rsid w:val="00350F45"/>
    <w:rsid w:val="00357AC7"/>
    <w:rsid w:val="00370CFE"/>
    <w:rsid w:val="003A4080"/>
    <w:rsid w:val="003A60B4"/>
    <w:rsid w:val="003D01B8"/>
    <w:rsid w:val="003F6430"/>
    <w:rsid w:val="00406D42"/>
    <w:rsid w:val="004650F5"/>
    <w:rsid w:val="004B39AB"/>
    <w:rsid w:val="004E3629"/>
    <w:rsid w:val="00507489"/>
    <w:rsid w:val="00515683"/>
    <w:rsid w:val="005235F2"/>
    <w:rsid w:val="00545677"/>
    <w:rsid w:val="00570227"/>
    <w:rsid w:val="005E7DDB"/>
    <w:rsid w:val="005F1F8B"/>
    <w:rsid w:val="00603873"/>
    <w:rsid w:val="006045E4"/>
    <w:rsid w:val="00610ED1"/>
    <w:rsid w:val="00614980"/>
    <w:rsid w:val="006173A1"/>
    <w:rsid w:val="006464C4"/>
    <w:rsid w:val="00651806"/>
    <w:rsid w:val="006532EB"/>
    <w:rsid w:val="0067027F"/>
    <w:rsid w:val="007B3B50"/>
    <w:rsid w:val="00812C5F"/>
    <w:rsid w:val="00825771"/>
    <w:rsid w:val="00867BD3"/>
    <w:rsid w:val="008B149A"/>
    <w:rsid w:val="008B257B"/>
    <w:rsid w:val="008E1431"/>
    <w:rsid w:val="009100FE"/>
    <w:rsid w:val="00926F68"/>
    <w:rsid w:val="00951570"/>
    <w:rsid w:val="00960462"/>
    <w:rsid w:val="0096057C"/>
    <w:rsid w:val="009611C9"/>
    <w:rsid w:val="00964817"/>
    <w:rsid w:val="009825A0"/>
    <w:rsid w:val="00984DF8"/>
    <w:rsid w:val="009B3C5A"/>
    <w:rsid w:val="009E28B5"/>
    <w:rsid w:val="009F6663"/>
    <w:rsid w:val="00A046FD"/>
    <w:rsid w:val="00A22C82"/>
    <w:rsid w:val="00A36836"/>
    <w:rsid w:val="00A61991"/>
    <w:rsid w:val="00AC572E"/>
    <w:rsid w:val="00AE435F"/>
    <w:rsid w:val="00AF62D1"/>
    <w:rsid w:val="00B3688E"/>
    <w:rsid w:val="00B37BA5"/>
    <w:rsid w:val="00B51ED9"/>
    <w:rsid w:val="00B75371"/>
    <w:rsid w:val="00BA1788"/>
    <w:rsid w:val="00BB5B09"/>
    <w:rsid w:val="00C232C9"/>
    <w:rsid w:val="00C264EA"/>
    <w:rsid w:val="00C43B5F"/>
    <w:rsid w:val="00C81E6C"/>
    <w:rsid w:val="00C92333"/>
    <w:rsid w:val="00CD6A21"/>
    <w:rsid w:val="00CE0CB3"/>
    <w:rsid w:val="00CE0FD6"/>
    <w:rsid w:val="00CE30FD"/>
    <w:rsid w:val="00CE4139"/>
    <w:rsid w:val="00CE6336"/>
    <w:rsid w:val="00CF4A90"/>
    <w:rsid w:val="00DB7F7C"/>
    <w:rsid w:val="00E2042F"/>
    <w:rsid w:val="00E23608"/>
    <w:rsid w:val="00E4380B"/>
    <w:rsid w:val="00E4664E"/>
    <w:rsid w:val="00E47B65"/>
    <w:rsid w:val="00EB5EAD"/>
    <w:rsid w:val="00EC119E"/>
    <w:rsid w:val="00EC3740"/>
    <w:rsid w:val="00F00C7F"/>
    <w:rsid w:val="00F34CCC"/>
    <w:rsid w:val="00F3557F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51B370"/>
  <w15:docId w15:val="{D75A03C9-2DA9-463A-911C-5B611728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87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248D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3">
    <w:name w:val="List Paragraph"/>
    <w:basedOn w:val="a"/>
    <w:uiPriority w:val="99"/>
    <w:qFormat/>
    <w:rsid w:val="00CE4139"/>
    <w:pPr>
      <w:ind w:left="720"/>
      <w:contextualSpacing/>
    </w:pPr>
  </w:style>
  <w:style w:type="paragraph" w:styleId="a4">
    <w:name w:val="header"/>
    <w:basedOn w:val="a"/>
    <w:link w:val="a5"/>
    <w:uiPriority w:val="99"/>
    <w:rsid w:val="0002415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024151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02415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024151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046F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046F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50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50CE7-3C4D-4DF1-BAE1-64A9106BE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735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Кучеренко Андрей Владимирович</dc:creator>
  <cp:keywords/>
  <dc:description/>
  <cp:lastModifiedBy>Грищенко Екатерина Викторовна</cp:lastModifiedBy>
  <cp:revision>7</cp:revision>
  <cp:lastPrinted>2018-02-22T09:29:00Z</cp:lastPrinted>
  <dcterms:created xsi:type="dcterms:W3CDTF">2023-04-24T10:32:00Z</dcterms:created>
  <dcterms:modified xsi:type="dcterms:W3CDTF">2023-04-26T14:09:00Z</dcterms:modified>
</cp:coreProperties>
</file>